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DB" w:rsidRPr="008E635B" w:rsidRDefault="00050A59" w:rsidP="001D7800">
      <w:pPr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8E635B">
        <w:rPr>
          <w:rFonts w:asciiTheme="majorHAnsi" w:hAnsiTheme="majorHAnsi"/>
          <w:b/>
          <w:sz w:val="28"/>
          <w:szCs w:val="28"/>
        </w:rPr>
        <w:t xml:space="preserve">TABLA DE APLICABILIDAD POR </w:t>
      </w:r>
      <w:r w:rsidR="00091679" w:rsidRPr="008E635B">
        <w:rPr>
          <w:rFonts w:asciiTheme="majorHAnsi" w:hAnsiTheme="majorHAnsi"/>
          <w:b/>
          <w:sz w:val="28"/>
          <w:szCs w:val="28"/>
        </w:rPr>
        <w:t>DIRECCIONES GENERALES Y UNIDADES DE COORDINACIÓN Y APOYO</w:t>
      </w:r>
    </w:p>
    <w:p w:rsidR="008E635B" w:rsidRPr="001D7800" w:rsidRDefault="008E635B" w:rsidP="008E635B">
      <w:pPr>
        <w:ind w:left="0"/>
        <w:rPr>
          <w:rFonts w:asciiTheme="majorHAnsi" w:hAnsiTheme="majorHAnsi"/>
          <w:b/>
        </w:rPr>
      </w:pPr>
    </w:p>
    <w:tbl>
      <w:tblPr>
        <w:tblStyle w:val="LightGrid-Accent2"/>
        <w:tblW w:w="5204" w:type="pct"/>
        <w:tblLayout w:type="fixed"/>
        <w:tblLook w:val="04A0"/>
      </w:tblPr>
      <w:tblGrid>
        <w:gridCol w:w="1625"/>
        <w:gridCol w:w="1625"/>
        <w:gridCol w:w="1627"/>
        <w:gridCol w:w="3872"/>
        <w:gridCol w:w="1871"/>
        <w:gridCol w:w="1871"/>
        <w:gridCol w:w="1860"/>
      </w:tblGrid>
      <w:tr w:rsidR="00C65149" w:rsidRPr="008E635B" w:rsidTr="00091D1A">
        <w:trPr>
          <w:cnfStyle w:val="100000000000"/>
        </w:trPr>
        <w:tc>
          <w:tcPr>
            <w:cnfStyle w:val="001000000000"/>
            <w:tcW w:w="566" w:type="pct"/>
          </w:tcPr>
          <w:p w:rsidR="00C65149" w:rsidRPr="008E635B" w:rsidRDefault="00C65149">
            <w:pPr>
              <w:ind w:left="0"/>
              <w:rPr>
                <w:rFonts w:asciiTheme="minorHAnsi" w:hAnsiTheme="minorHAnsi"/>
              </w:rPr>
            </w:pPr>
            <w:r w:rsidRPr="008E635B">
              <w:rPr>
                <w:rFonts w:asciiTheme="minorHAnsi" w:hAnsiTheme="minorHAnsi"/>
              </w:rPr>
              <w:t>DEPENDENCIA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100000000000"/>
              <w:rPr>
                <w:rFonts w:asciiTheme="minorHAnsi" w:hAnsiTheme="minorHAnsi"/>
              </w:rPr>
            </w:pPr>
            <w:r w:rsidRPr="008E635B">
              <w:rPr>
                <w:rFonts w:asciiTheme="minorHAnsi" w:hAnsiTheme="minorHAnsi"/>
              </w:rPr>
              <w:t>TITULAR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100000000000"/>
              <w:rPr>
                <w:rFonts w:asciiTheme="minorHAnsi" w:hAnsiTheme="minorHAnsi"/>
              </w:rPr>
            </w:pPr>
            <w:r w:rsidRPr="008E635B">
              <w:rPr>
                <w:rFonts w:asciiTheme="minorHAnsi" w:hAnsiTheme="minorHAnsi"/>
              </w:rPr>
              <w:t>ENLACE</w:t>
            </w:r>
          </w:p>
        </w:tc>
        <w:tc>
          <w:tcPr>
            <w:tcW w:w="1349" w:type="pct"/>
          </w:tcPr>
          <w:p w:rsidR="00C65149" w:rsidRPr="008E635B" w:rsidRDefault="00C65149" w:rsidP="00050A59">
            <w:pPr>
              <w:ind w:left="0"/>
              <w:cnfStyle w:val="100000000000"/>
              <w:rPr>
                <w:rFonts w:asciiTheme="minorHAnsi" w:hAnsiTheme="minorHAnsi"/>
              </w:rPr>
            </w:pPr>
            <w:r w:rsidRPr="008E635B">
              <w:rPr>
                <w:rFonts w:asciiTheme="minorHAnsi" w:hAnsiTheme="minorHAnsi"/>
              </w:rPr>
              <w:t>DIRECCIÓN ELECTRÓNICA</w:t>
            </w:r>
          </w:p>
        </w:tc>
        <w:tc>
          <w:tcPr>
            <w:tcW w:w="652" w:type="pct"/>
          </w:tcPr>
          <w:p w:rsidR="00C65149" w:rsidRDefault="00C65149" w:rsidP="008E635B">
            <w:pPr>
              <w:ind w:left="0"/>
              <w:cnfStyle w:val="100000000000"/>
            </w:pPr>
            <w:r>
              <w:t>EXTENSIÓN</w:t>
            </w:r>
          </w:p>
        </w:tc>
        <w:tc>
          <w:tcPr>
            <w:tcW w:w="652" w:type="pct"/>
          </w:tcPr>
          <w:p w:rsidR="00C65149" w:rsidRPr="008E635B" w:rsidRDefault="00C65149" w:rsidP="008E635B">
            <w:pPr>
              <w:ind w:left="0"/>
              <w:cnfStyle w:val="1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ÁREA QUE </w:t>
            </w:r>
            <w:r w:rsidRPr="008E635B">
              <w:rPr>
                <w:rFonts w:asciiTheme="minorHAnsi" w:hAnsiTheme="minorHAnsi"/>
              </w:rPr>
              <w:t>POSEE INFORMACIÓN</w:t>
            </w:r>
          </w:p>
        </w:tc>
        <w:tc>
          <w:tcPr>
            <w:tcW w:w="648" w:type="pct"/>
          </w:tcPr>
          <w:p w:rsidR="00C65149" w:rsidRPr="008E635B" w:rsidRDefault="00C65149" w:rsidP="0083092F">
            <w:pPr>
              <w:ind w:left="0"/>
              <w:cnfStyle w:val="1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ÁREA QUE </w:t>
            </w:r>
            <w:r w:rsidRPr="008E635B">
              <w:rPr>
                <w:rFonts w:asciiTheme="minorHAnsi" w:hAnsiTheme="minorHAnsi"/>
              </w:rPr>
              <w:t>PUBLICA FORMATOS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Administrador de la Ciudad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Rodolfo Martínez Ortega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Patricia Inés Salinas Vega</w:t>
            </w:r>
          </w:p>
        </w:tc>
        <w:tc>
          <w:tcPr>
            <w:tcW w:w="1349" w:type="pct"/>
          </w:tcPr>
          <w:p w:rsidR="00C65149" w:rsidRPr="008E635B" w:rsidRDefault="00C65149" w:rsidP="00DF219C">
            <w:pPr>
              <w:ind w:left="0"/>
              <w:cnfStyle w:val="000000100000"/>
            </w:pPr>
            <w:r w:rsidRPr="008E635B">
              <w:t>ac.asesor@juarez.gob.mx</w:t>
            </w:r>
          </w:p>
        </w:tc>
        <w:tc>
          <w:tcPr>
            <w:tcW w:w="652" w:type="pct"/>
          </w:tcPr>
          <w:p w:rsidR="00C65149" w:rsidRDefault="00C65149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70463</w:t>
            </w:r>
          </w:p>
          <w:p w:rsidR="00C65149" w:rsidRPr="008E635B" w:rsidRDefault="00C65149">
            <w:pPr>
              <w:ind w:left="0"/>
              <w:cnfStyle w:val="000000100000"/>
              <w:rPr>
                <w:lang w:val="en-US"/>
              </w:rPr>
            </w:pP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 y XXXVIII</w:t>
            </w:r>
          </w:p>
          <w:p w:rsidR="00C65149" w:rsidRPr="008E635B" w:rsidRDefault="00C65149">
            <w:pPr>
              <w:ind w:left="0"/>
              <w:cnfStyle w:val="000000100000"/>
              <w:rPr>
                <w:lang w:val="en-US"/>
              </w:rPr>
            </w:pP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AB6E57">
            <w:pPr>
              <w:ind w:left="0"/>
              <w:rPr>
                <w:rFonts w:asciiTheme="minorHAnsi" w:hAnsiTheme="minorHAnsi"/>
              </w:rPr>
            </w:pPr>
            <w:r w:rsidRPr="008E635B">
              <w:rPr>
                <w:rFonts w:asciiTheme="minorHAnsi" w:hAnsiTheme="minorHAnsi"/>
              </w:rPr>
              <w:t>Contraloría Municipal</w:t>
            </w:r>
          </w:p>
        </w:tc>
        <w:tc>
          <w:tcPr>
            <w:tcW w:w="566" w:type="pct"/>
          </w:tcPr>
          <w:p w:rsidR="00C65149" w:rsidRPr="008E635B" w:rsidRDefault="00C65149" w:rsidP="00AB6E57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Flor Karina Cuevas Vásquez</w:t>
            </w:r>
          </w:p>
        </w:tc>
        <w:tc>
          <w:tcPr>
            <w:tcW w:w="567" w:type="pct"/>
          </w:tcPr>
          <w:p w:rsidR="00C65149" w:rsidRPr="008E635B" w:rsidRDefault="00C65149" w:rsidP="00AB6E57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Sahara Ninnette Rodríguez González</w:t>
            </w:r>
          </w:p>
        </w:tc>
        <w:tc>
          <w:tcPr>
            <w:tcW w:w="1349" w:type="pct"/>
          </w:tcPr>
          <w:p w:rsidR="00C65149" w:rsidRPr="008E635B" w:rsidRDefault="00C65149" w:rsidP="00AB6E57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ct.transparencia@juarez.gob.mx</w:t>
            </w:r>
          </w:p>
        </w:tc>
        <w:tc>
          <w:tcPr>
            <w:tcW w:w="652" w:type="pct"/>
          </w:tcPr>
          <w:p w:rsidR="00C65149" w:rsidRPr="008E635B" w:rsidRDefault="00C65149" w:rsidP="00AB6E57">
            <w:pPr>
              <w:ind w:left="0"/>
              <w:cnfStyle w:val="00000001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70454</w:t>
            </w:r>
          </w:p>
        </w:tc>
        <w:tc>
          <w:tcPr>
            <w:tcW w:w="652" w:type="pct"/>
          </w:tcPr>
          <w:p w:rsidR="00C65149" w:rsidRPr="008E635B" w:rsidRDefault="00C65149" w:rsidP="00AB6E57">
            <w:pPr>
              <w:ind w:left="0"/>
              <w:cnfStyle w:val="00000001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 V, IX, XII, XIII, XVIII, XIX, XX, XXIV, XXX, XXXII, XXXIII, XXXIII, XXXIX, XXXVIII y XLVIII</w:t>
            </w:r>
          </w:p>
        </w:tc>
        <w:tc>
          <w:tcPr>
            <w:tcW w:w="648" w:type="pct"/>
          </w:tcPr>
          <w:p w:rsidR="00C65149" w:rsidRPr="008E635B" w:rsidRDefault="00C65149" w:rsidP="00AB6E20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  <w:lang w:val="en-US"/>
              </w:rPr>
              <w:t xml:space="preserve">Art. 77: </w:t>
            </w:r>
            <w:r w:rsidRPr="008E635B">
              <w:rPr>
                <w:b/>
              </w:rPr>
              <w:t>XII, XIII, XVIII, XXIV, XXXII, XXXIX y XLVIII.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Coordinación de Asesores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Alberto Enrique Guzmán Aguilar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Sara García Portillo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pa.asistasesores@juarez.gob.mx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70474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XXX, 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Coordinación de Redes Sociales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 xml:space="preserve">Héctor Adrian Maldonado 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Karen Aide Guevara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  <w:r>
              <w:t>crs.enlacetransparencia@juarez.gob.mx</w:t>
            </w:r>
          </w:p>
        </w:tc>
        <w:tc>
          <w:tcPr>
            <w:tcW w:w="652" w:type="pct"/>
          </w:tcPr>
          <w:p w:rsidR="00C65149" w:rsidRPr="008E635B" w:rsidRDefault="00851BC2" w:rsidP="002C376D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70329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XXX, 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Coordinación General de Comunicación Social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Juan Gerardo Sáenz Montes</w:t>
            </w:r>
          </w:p>
        </w:tc>
        <w:tc>
          <w:tcPr>
            <w:tcW w:w="567" w:type="pct"/>
          </w:tcPr>
          <w:p w:rsidR="00C65149" w:rsidRPr="008E635B" w:rsidRDefault="00C65149" w:rsidP="00AB6E57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Mónica Leticia Luévano García</w:t>
            </w:r>
          </w:p>
        </w:tc>
        <w:tc>
          <w:tcPr>
            <w:tcW w:w="1349" w:type="pct"/>
          </w:tcPr>
          <w:p w:rsidR="00C65149" w:rsidRPr="008E635B" w:rsidRDefault="00C65149" w:rsidP="00AB6E57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cs.directorprensa@juarez.gob.mx</w:t>
            </w:r>
          </w:p>
        </w:tc>
        <w:tc>
          <w:tcPr>
            <w:tcW w:w="652" w:type="pct"/>
          </w:tcPr>
          <w:p w:rsidR="00C65149" w:rsidRPr="008E635B" w:rsidRDefault="00851BC2" w:rsidP="002C376D">
            <w:pPr>
              <w:ind w:left="0"/>
              <w:cnfStyle w:val="00000010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70255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 V, IX, XIX, XX, XXIII XXIX, XXX, 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  <w:lang w:val="en-US"/>
              </w:rPr>
              <w:t>Art. 77: XXIII</w:t>
            </w:r>
          </w:p>
        </w:tc>
      </w:tr>
      <w:tr w:rsidR="00C65149" w:rsidRPr="00464967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8D2443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de Ecología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Jürgen Ganser Carbajal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Raúl Chaparro Jiménez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ec.juridico@juarez.gob.mx</w:t>
            </w:r>
          </w:p>
        </w:tc>
        <w:tc>
          <w:tcPr>
            <w:tcW w:w="652" w:type="pct"/>
          </w:tcPr>
          <w:p w:rsidR="00C65149" w:rsidRPr="008E635B" w:rsidRDefault="005D4258" w:rsidP="002C376D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70510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XXVII, XXX, XXXIII y XXXVIII; Art. 79: VI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de Educación</w:t>
            </w:r>
          </w:p>
        </w:tc>
        <w:tc>
          <w:tcPr>
            <w:tcW w:w="566" w:type="pct"/>
          </w:tcPr>
          <w:p w:rsidR="00C65149" w:rsidRPr="008E635B" w:rsidRDefault="00C65149" w:rsidP="008D2443">
            <w:pPr>
              <w:ind w:left="0"/>
              <w:cnfStyle w:val="000000100000"/>
            </w:pPr>
            <w:r w:rsidRPr="008E635B">
              <w:t>Martha Beatriz Córdova Bernal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Iván Jair Estrada Acero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>
              <w:t>ed.biblioasistente@juarez.gob.mx</w:t>
            </w:r>
          </w:p>
        </w:tc>
        <w:tc>
          <w:tcPr>
            <w:tcW w:w="652" w:type="pct"/>
          </w:tcPr>
          <w:p w:rsidR="00C65149" w:rsidRPr="008E635B" w:rsidRDefault="001231B8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737-05-71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XXXIII, XXXVII, XXXVIII, XLI y XLIV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Dirección de Salud </w:t>
            </w: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lastRenderedPageBreak/>
              <w:t>Municipal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 xml:space="preserve">Art. 77: IV, V, IX, XIX, XX, XXX, </w:t>
            </w:r>
            <w:r w:rsidRPr="008E635B">
              <w:rPr>
                <w:lang w:val="en-US"/>
              </w:rPr>
              <w:lastRenderedPageBreak/>
              <w:t>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464967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lastRenderedPageBreak/>
              <w:t>Dirección General de Asentamientos Humanos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Oscar Arturo Ayala Galindo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Jessica de la Riva Estrada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ah.enlacetransparencia@juarez.gob.mx</w:t>
            </w:r>
          </w:p>
        </w:tc>
        <w:tc>
          <w:tcPr>
            <w:tcW w:w="652" w:type="pct"/>
          </w:tcPr>
          <w:p w:rsidR="00C65149" w:rsidRPr="008E635B" w:rsidRDefault="00C11C58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70819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XXX, XXXIII, XXXVIII, XLI, XLI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Centros Comunitarios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Carlos Humberto Corona Tarango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Lizet Viridiana Lugo Acosta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lizet.lugo@juarez.gob.mx</w:t>
            </w:r>
          </w:p>
        </w:tc>
        <w:tc>
          <w:tcPr>
            <w:tcW w:w="652" w:type="pct"/>
          </w:tcPr>
          <w:p w:rsidR="00C65149" w:rsidRPr="008E635B" w:rsidRDefault="00346D13" w:rsidP="002C376D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72522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XXXIII, XXXVIII y XL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Desarrollo Económico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Humberto Álvarez Quevedo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Ludy Esthefania Luján Chávez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de.asisadmin2@juarez.gob.mx</w:t>
            </w:r>
          </w:p>
        </w:tc>
        <w:tc>
          <w:tcPr>
            <w:tcW w:w="652" w:type="pct"/>
          </w:tcPr>
          <w:p w:rsidR="00F975F8" w:rsidRDefault="00F975F8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737-07-01 </w:t>
            </w:r>
          </w:p>
          <w:p w:rsidR="00C65149" w:rsidRPr="008E635B" w:rsidRDefault="00F975F8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EXT 72710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XXXIII, XXXVIII y XLI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4E04F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Dirección General de Desarrollo Social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María Antonieta Pérez Reyes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Virginia Portugal Ceniceros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ds.enlacetransparencia@juarez.gob.mx</w:t>
            </w:r>
          </w:p>
        </w:tc>
        <w:tc>
          <w:tcPr>
            <w:tcW w:w="652" w:type="pct"/>
          </w:tcPr>
          <w:p w:rsidR="00C65149" w:rsidRPr="008E635B" w:rsidRDefault="00E55371" w:rsidP="002C376D">
            <w:pPr>
              <w:ind w:left="0"/>
              <w:cnfStyle w:val="00000001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737-08-00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</w:t>
            </w:r>
            <w:r w:rsidRPr="008E635B">
              <w:rPr>
                <w:lang w:val="en-US"/>
              </w:rPr>
              <w:t xml:space="preserve"> V,</w:t>
            </w:r>
            <w:r w:rsidRPr="008E635B">
              <w:rPr>
                <w:b/>
                <w:lang w:val="en-US"/>
              </w:rPr>
              <w:t xml:space="preserve"> IX, XV, XIX, XX, XXV, XXX, XXXIII, XXXIII, XXXVII, XXXVIII, XL, XLI y XLIV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  <w:lang w:val="en-US"/>
              </w:rPr>
              <w:t>Art. 77: XXXVII, XXXVIII y XLIV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Desarrollo Urbano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Lilia Ana Méndez Rentería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Agustín Luis Horcasitas Armendáriz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ahorcasitas@juarez.gob.mx</w:t>
            </w:r>
          </w:p>
        </w:tc>
        <w:tc>
          <w:tcPr>
            <w:tcW w:w="652" w:type="pct"/>
          </w:tcPr>
          <w:p w:rsidR="00C65149" w:rsidRPr="008E635B" w:rsidRDefault="00F97A0F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71175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XXVII, XXX, XXXIII, XXXVIII y XLI; Art. 79: VI</w:t>
            </w:r>
          </w:p>
        </w:tc>
        <w:tc>
          <w:tcPr>
            <w:tcW w:w="648" w:type="pct"/>
          </w:tcPr>
          <w:p w:rsidR="00C65149" w:rsidRPr="008E635B" w:rsidRDefault="00C65149" w:rsidP="0083092F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b/>
                <w:lang w:val="en-US"/>
              </w:rPr>
              <w:t>Art. 79: VI</w:t>
            </w: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Dirección General de Informática y Comunicaciones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Miguel David Rojas Díaz de León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Oswaldo Sánchez Contreras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oswaldo_sanchez@juarez.gob.mx</w:t>
            </w:r>
          </w:p>
        </w:tc>
        <w:tc>
          <w:tcPr>
            <w:tcW w:w="652" w:type="pct"/>
          </w:tcPr>
          <w:p w:rsidR="00C65149" w:rsidRPr="008E635B" w:rsidRDefault="00F97A0F" w:rsidP="002C376D">
            <w:pPr>
              <w:ind w:left="0"/>
              <w:cnfStyle w:val="00000001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70342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</w:t>
            </w:r>
            <w:r w:rsidRPr="008E635B">
              <w:rPr>
                <w:lang w:val="en-US"/>
              </w:rPr>
              <w:t xml:space="preserve"> V,</w:t>
            </w:r>
            <w:r w:rsidRPr="008E635B">
              <w:rPr>
                <w:b/>
                <w:lang w:val="en-US"/>
              </w:rPr>
              <w:t xml:space="preserve"> IX, XIX, XX, XXX y XXXVIII</w:t>
            </w:r>
          </w:p>
        </w:tc>
        <w:tc>
          <w:tcPr>
            <w:tcW w:w="648" w:type="pct"/>
          </w:tcPr>
          <w:p w:rsidR="00C65149" w:rsidRPr="008E635B" w:rsidRDefault="00C65149" w:rsidP="00AB6E20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  <w:lang w:val="en-US"/>
              </w:rPr>
              <w:t xml:space="preserve">Art. 77: </w:t>
            </w:r>
            <w:r w:rsidRPr="008E635B">
              <w:rPr>
                <w:b/>
              </w:rPr>
              <w:t>XIX y XX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Obras Públicas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Gerardo Silva Márquez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Lizeth Armida Arellano Méndez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>
              <w:t>larellanom@juarez.gob.mx</w:t>
            </w:r>
          </w:p>
        </w:tc>
        <w:tc>
          <w:tcPr>
            <w:tcW w:w="652" w:type="pct"/>
          </w:tcPr>
          <w:p w:rsidR="00C65149" w:rsidRPr="008E635B" w:rsidRDefault="00F346AB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71191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XXVII, XXVIII, XXX, 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464967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Dirección General de Planeación y </w:t>
            </w: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Evaluación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lastRenderedPageBreak/>
              <w:t>Luis Manuel Aguirre Aguilera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Erix Soto Camargo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esotoc@juarez.gob.mx</w:t>
            </w:r>
          </w:p>
        </w:tc>
        <w:tc>
          <w:tcPr>
            <w:tcW w:w="652" w:type="pct"/>
          </w:tcPr>
          <w:p w:rsidR="00C65149" w:rsidRPr="008E635B" w:rsidRDefault="009367C2">
            <w:pPr>
              <w:ind w:left="0"/>
              <w:cnfStyle w:val="00000001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70321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010000"/>
              <w:rPr>
                <w:rFonts w:cs="Times New Roman"/>
                <w:b/>
                <w:lang w:val="en-US"/>
              </w:rPr>
            </w:pPr>
            <w:r w:rsidRPr="008E635B">
              <w:rPr>
                <w:b/>
                <w:lang w:val="en-US"/>
              </w:rPr>
              <w:t xml:space="preserve">Art. 77: IV, V, VI, IX, XV, XX, XIX, XXX, XXXI, XXXIII, </w:t>
            </w:r>
            <w:r w:rsidRPr="008E635B">
              <w:rPr>
                <w:b/>
                <w:lang w:val="en-US"/>
              </w:rPr>
              <w:lastRenderedPageBreak/>
              <w:t>XXXVII, XXXVIII, XL y XLI; Art. 82: III.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lastRenderedPageBreak/>
              <w:t>Art. 77: IV, V, VI, XV, XXX, XXXI, XL y XLI; Art. 82: III.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lastRenderedPageBreak/>
              <w:t>Dirección General de Protección Civil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Efrén Matamoros Barraza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Enrique Meléndez Domínguez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pc.encargadodepto2@juarez.gob.mx</w:t>
            </w:r>
          </w:p>
        </w:tc>
        <w:tc>
          <w:tcPr>
            <w:tcW w:w="652" w:type="pct"/>
          </w:tcPr>
          <w:p w:rsidR="00C65149" w:rsidRPr="008E635B" w:rsidRDefault="00C95D6A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73310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XIX, XX, XXVII, XXX, XXXIII y XXXVIII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Servicios Públicos</w:t>
            </w:r>
          </w:p>
        </w:tc>
        <w:tc>
          <w:tcPr>
            <w:tcW w:w="566" w:type="pct"/>
          </w:tcPr>
          <w:p w:rsidR="00C65149" w:rsidRPr="008E635B" w:rsidRDefault="00C65149" w:rsidP="00593447">
            <w:pPr>
              <w:ind w:left="0"/>
              <w:cnfStyle w:val="000000010000"/>
            </w:pPr>
            <w:r w:rsidRPr="008E635B">
              <w:t>Raúl Rodríguez Santillanes</w:t>
            </w:r>
          </w:p>
        </w:tc>
        <w:tc>
          <w:tcPr>
            <w:tcW w:w="567" w:type="pct"/>
          </w:tcPr>
          <w:p w:rsidR="00C65149" w:rsidRPr="008E635B" w:rsidRDefault="00C65149" w:rsidP="009957A3">
            <w:pPr>
              <w:ind w:left="0"/>
              <w:cnfStyle w:val="000000010000"/>
            </w:pPr>
            <w:r>
              <w:t>Lic. Diana Morales Molina</w:t>
            </w:r>
          </w:p>
        </w:tc>
        <w:tc>
          <w:tcPr>
            <w:tcW w:w="1349" w:type="pct"/>
          </w:tcPr>
          <w:p w:rsidR="00C65149" w:rsidRPr="009957A3" w:rsidRDefault="00C65149" w:rsidP="00D87BF6">
            <w:pPr>
              <w:ind w:left="78"/>
              <w:jc w:val="left"/>
              <w:cnfStyle w:val="000000010000"/>
              <w:rPr>
                <w:rFonts w:ascii="Calibri" w:hAnsi="Calibri" w:cs="Calibri"/>
              </w:rPr>
            </w:pPr>
            <w:hyperlink r:id="rId5" w:history="1">
              <w:r w:rsidRPr="009957A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dmoralesm@juarez.gob.mx</w:t>
              </w:r>
            </w:hyperlink>
          </w:p>
          <w:p w:rsidR="00C65149" w:rsidRPr="008E635B" w:rsidRDefault="00C65149">
            <w:pPr>
              <w:ind w:left="0"/>
              <w:cnfStyle w:val="000000010000"/>
            </w:pPr>
          </w:p>
        </w:tc>
        <w:tc>
          <w:tcPr>
            <w:tcW w:w="652" w:type="pct"/>
          </w:tcPr>
          <w:p w:rsidR="00C65149" w:rsidRPr="009957A3" w:rsidRDefault="005A17AD" w:rsidP="002C376D">
            <w:pPr>
              <w:ind w:left="0"/>
              <w:cnfStyle w:val="000000010000"/>
            </w:pPr>
            <w:r>
              <w:t>73086</w:t>
            </w:r>
          </w:p>
        </w:tc>
        <w:tc>
          <w:tcPr>
            <w:tcW w:w="652" w:type="pct"/>
          </w:tcPr>
          <w:p w:rsidR="00C65149" w:rsidRPr="009957A3" w:rsidRDefault="00C65149" w:rsidP="002C376D">
            <w:pPr>
              <w:ind w:left="0"/>
              <w:cnfStyle w:val="000000010000"/>
            </w:pPr>
            <w:r w:rsidRPr="009957A3">
              <w:t>Art. 77: IV, V, IX, XIX, XX, XXVII, XXX, XXXIII, XXXVII, XXXVIII y XLIV</w:t>
            </w:r>
          </w:p>
        </w:tc>
        <w:tc>
          <w:tcPr>
            <w:tcW w:w="648" w:type="pct"/>
          </w:tcPr>
          <w:p w:rsidR="00C65149" w:rsidRPr="009957A3" w:rsidRDefault="00C65149" w:rsidP="00AD4BDB">
            <w:pPr>
              <w:ind w:left="0"/>
              <w:cnfStyle w:val="000000010000"/>
            </w:pP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Dirección General de Tránsito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Verónica Jaramillo Argüelles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María de Jesús Favila Saldaña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</w:pPr>
            <w:r w:rsidRPr="008E635B">
              <w:t>mfavila@juarez.gob.mx</w:t>
            </w:r>
          </w:p>
        </w:tc>
        <w:tc>
          <w:tcPr>
            <w:tcW w:w="652" w:type="pct"/>
          </w:tcPr>
          <w:p w:rsidR="00C65149" w:rsidRPr="008E635B" w:rsidRDefault="00495B60" w:rsidP="002C376D">
            <w:pPr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73925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XXVII, XXX, XXXVIII y XLI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lang w:val="en-US"/>
              </w:rPr>
            </w:pPr>
          </w:p>
        </w:tc>
      </w:tr>
      <w:tr w:rsidR="00C65149" w:rsidRPr="00464967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Oficialía Mayor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Víctor Manuel Ortega Aguilar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Miriana Maldonado Gamboa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om.abogado3@juarez.gob.mx</w:t>
            </w:r>
          </w:p>
        </w:tc>
        <w:tc>
          <w:tcPr>
            <w:tcW w:w="652" w:type="pct"/>
          </w:tcPr>
          <w:p w:rsidR="00C65149" w:rsidRPr="008E635B" w:rsidRDefault="00FC4D3E">
            <w:pPr>
              <w:ind w:left="0"/>
              <w:cnfStyle w:val="000000010000"/>
              <w:rPr>
                <w:b/>
              </w:rPr>
            </w:pPr>
            <w:r>
              <w:rPr>
                <w:b/>
              </w:rPr>
              <w:t>70595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010000"/>
              <w:rPr>
                <w:b/>
              </w:rPr>
            </w:pPr>
            <w:r w:rsidRPr="008E635B">
              <w:rPr>
                <w:b/>
              </w:rPr>
              <w:t>Art. 77: II, IV, V, VII, VIII, IX, X, XI, XVI, XVII, XIX, XX, XXVII, XXVIII, XXX, XXXIII, XXXIV, XXXVIII y XLII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II, VII, VIII, X, XI, XVI, XVII, XXVII, XXVIII, XXXIV, XLII</w:t>
            </w: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Regidores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Carlos Ponce Torres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Demetrio Duarte Gaytán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dm30_vets@hotmail.com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b/>
                <w:lang w:val="en-US"/>
              </w:rPr>
            </w:pP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 V, IX, XV, XIX, XX, XXIX, XXX, XXXIII, XXXVIII, XLI y XLIV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  <w:lang w:val="en-US"/>
              </w:rPr>
              <w:t>Art. 77: XXIX y XLIV</w:t>
            </w: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Secretaría de Seguridad Pública Municipal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Sergio Almaraz Ortíz (Encargado del Despacho)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Gonzalo Mendoza Yañez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gonzalo_mendoza@juarez.gob.mx</w:t>
            </w:r>
          </w:p>
        </w:tc>
        <w:tc>
          <w:tcPr>
            <w:tcW w:w="652" w:type="pct"/>
          </w:tcPr>
          <w:p w:rsidR="00C65149" w:rsidRPr="008E635B" w:rsidRDefault="00E653AB" w:rsidP="002C376D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72031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XXXIII, XXXVII, XXXVIII y XLI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464967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Secretaría del Ayuntamiento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Roberto Rentería Manqueros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Anahí Martínez Vargas Candelaria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anahi.martinezvargas@juarez.gob.mx</w:t>
            </w:r>
          </w:p>
        </w:tc>
        <w:tc>
          <w:tcPr>
            <w:tcW w:w="652" w:type="pct"/>
          </w:tcPr>
          <w:p w:rsidR="00C65149" w:rsidRPr="008E635B" w:rsidRDefault="00F370F8">
            <w:pPr>
              <w:ind w:left="0"/>
              <w:cnfStyle w:val="00000010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70405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 xml:space="preserve">Art. 77: I, II, III, IV, V, IX, XV, XIX, XX, XXVII, XXIX, XXX, XXXIII, XXXV, XXXVI, XXXVII, </w:t>
            </w:r>
            <w:r w:rsidRPr="008E635B">
              <w:rPr>
                <w:b/>
                <w:lang w:val="en-US"/>
              </w:rPr>
              <w:lastRenderedPageBreak/>
              <w:t>XXXVIII, XLIV, XLV, XLVI; Art. 79: VII; Art. 82: I, II, IV y VI.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lastRenderedPageBreak/>
              <w:t>Art. 77: I, III, XXXIII, XXXV, XXXVI, XLV y XLVI; Art. 79: VII; Art. 82: I, II y IV.</w:t>
            </w: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lastRenderedPageBreak/>
              <w:t>Secretaría Particular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Víctor Chihuahua Carbajal</w:t>
            </w:r>
          </w:p>
        </w:tc>
        <w:tc>
          <w:tcPr>
            <w:tcW w:w="567" w:type="pct"/>
          </w:tcPr>
          <w:p w:rsidR="00C65149" w:rsidRPr="008E635B" w:rsidRDefault="00C65149" w:rsidP="004E0A93">
            <w:pPr>
              <w:ind w:left="0"/>
              <w:cnfStyle w:val="000000010000"/>
            </w:pPr>
            <w:r w:rsidRPr="008E635B">
              <w:t>Iracema Sias García</w:t>
            </w:r>
          </w:p>
        </w:tc>
        <w:tc>
          <w:tcPr>
            <w:tcW w:w="1349" w:type="pct"/>
          </w:tcPr>
          <w:p w:rsidR="00C65149" w:rsidRPr="008E635B" w:rsidRDefault="00C65149" w:rsidP="00C62E4F">
            <w:pPr>
              <w:ind w:left="0"/>
              <w:cnfStyle w:val="000000010000"/>
            </w:pPr>
            <w:r w:rsidRPr="008E635B">
              <w:t>pa.coordlogistica@juarez.gob.mx</w:t>
            </w:r>
          </w:p>
        </w:tc>
        <w:tc>
          <w:tcPr>
            <w:tcW w:w="652" w:type="pct"/>
          </w:tcPr>
          <w:p w:rsidR="00C65149" w:rsidRPr="008E635B" w:rsidRDefault="00F64B2E" w:rsidP="002C376D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70490</w:t>
            </w:r>
          </w:p>
        </w:tc>
        <w:tc>
          <w:tcPr>
            <w:tcW w:w="652" w:type="pct"/>
          </w:tcPr>
          <w:p w:rsidR="00C65149" w:rsidRPr="008E635B" w:rsidRDefault="00C65149" w:rsidP="002C376D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XXX, XXXIII, XXXVII, XXXVIII y XLIV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8E635B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Secretaría Técnica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Alejandro César Loaeza Canizales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María Luisa Rodríguez Rodríguez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st.coordadmin@juarez.gob.mx</w:t>
            </w:r>
          </w:p>
        </w:tc>
        <w:tc>
          <w:tcPr>
            <w:tcW w:w="652" w:type="pct"/>
          </w:tcPr>
          <w:p w:rsidR="00C65149" w:rsidRPr="008E635B" w:rsidRDefault="00091D1A" w:rsidP="00091D1A">
            <w:pPr>
              <w:ind w:left="0"/>
              <w:cnfStyle w:val="00000010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70535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 V, IX, XIX, XX, XXIX, XXX, XXXIII, XXXVIII y XLI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  <w:lang w:val="en-US"/>
              </w:rPr>
              <w:t>Art. 77: XXIX</w:t>
            </w:r>
          </w:p>
        </w:tc>
      </w:tr>
      <w:tr w:rsidR="00C65149" w:rsidRPr="008E635B" w:rsidTr="00091D1A">
        <w:trPr>
          <w:cnfStyle w:val="000000010000"/>
        </w:trPr>
        <w:tc>
          <w:tcPr>
            <w:cnfStyle w:val="001000000000"/>
            <w:tcW w:w="566" w:type="pct"/>
          </w:tcPr>
          <w:p w:rsidR="00C65149" w:rsidRPr="008E635B" w:rsidRDefault="00C65149" w:rsidP="00DF219C">
            <w:pPr>
              <w:pStyle w:val="Defaul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Sindicatura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Héctor Aarón Yáñez Limas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Samuel García</w:t>
            </w:r>
            <w:r w:rsidR="00781F09">
              <w:t xml:space="preserve"> Soto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010000"/>
            </w:pPr>
            <w:r w:rsidRPr="008E635B">
              <w:t>sm.enlacetransparencia@juarez.gob.mx</w:t>
            </w:r>
          </w:p>
        </w:tc>
        <w:tc>
          <w:tcPr>
            <w:tcW w:w="652" w:type="pct"/>
          </w:tcPr>
          <w:p w:rsidR="00C65149" w:rsidRPr="008E635B" w:rsidRDefault="000A5D3A">
            <w:pPr>
              <w:ind w:left="0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71013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010000"/>
              <w:rPr>
                <w:lang w:val="en-US"/>
              </w:rPr>
            </w:pPr>
            <w:r w:rsidRPr="008E635B">
              <w:rPr>
                <w:lang w:val="en-US"/>
              </w:rPr>
              <w:t>Art. 77: IV, V, IX, XV, XIX, XX, XXVI, XXIX, XXX, XXXIII, XXXVIII y XLI</w:t>
            </w:r>
          </w:p>
        </w:tc>
        <w:tc>
          <w:tcPr>
            <w:tcW w:w="648" w:type="pct"/>
          </w:tcPr>
          <w:p w:rsidR="00C65149" w:rsidRPr="008E635B" w:rsidRDefault="00C65149" w:rsidP="00F70D10">
            <w:pPr>
              <w:ind w:left="0"/>
              <w:cnfStyle w:val="000000010000"/>
              <w:rPr>
                <w:lang w:val="en-US"/>
              </w:rPr>
            </w:pPr>
          </w:p>
        </w:tc>
      </w:tr>
      <w:tr w:rsidR="00C65149" w:rsidRPr="00464967" w:rsidTr="00091D1A">
        <w:trPr>
          <w:cnfStyle w:val="000000100000"/>
        </w:trPr>
        <w:tc>
          <w:tcPr>
            <w:cnfStyle w:val="001000000000"/>
            <w:tcW w:w="566" w:type="pct"/>
          </w:tcPr>
          <w:p w:rsidR="00C65149" w:rsidRPr="008E635B" w:rsidRDefault="00C65149" w:rsidP="00AB6E5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635B">
              <w:rPr>
                <w:rFonts w:asciiTheme="minorHAnsi" w:hAnsiTheme="minorHAnsi"/>
                <w:color w:val="auto"/>
                <w:sz w:val="22"/>
                <w:szCs w:val="22"/>
              </w:rPr>
              <w:t>Tesorería Municipal</w:t>
            </w:r>
          </w:p>
        </w:tc>
        <w:tc>
          <w:tcPr>
            <w:tcW w:w="566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Oscar Luis Pérez Pérez</w:t>
            </w:r>
          </w:p>
        </w:tc>
        <w:tc>
          <w:tcPr>
            <w:tcW w:w="567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Elsa Margarita Edwards Villalobos</w:t>
            </w:r>
          </w:p>
        </w:tc>
        <w:tc>
          <w:tcPr>
            <w:tcW w:w="1349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</w:rPr>
            </w:pPr>
            <w:r w:rsidRPr="008E635B">
              <w:rPr>
                <w:b/>
              </w:rPr>
              <w:t>eedwards@juarez.gob.mx</w:t>
            </w:r>
          </w:p>
        </w:tc>
        <w:tc>
          <w:tcPr>
            <w:tcW w:w="652" w:type="pct"/>
          </w:tcPr>
          <w:p w:rsidR="00C65149" w:rsidRPr="008E635B" w:rsidRDefault="001D7A90">
            <w:pPr>
              <w:ind w:left="0"/>
              <w:cnfStyle w:val="00000010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70376</w:t>
            </w:r>
          </w:p>
        </w:tc>
        <w:tc>
          <w:tcPr>
            <w:tcW w:w="652" w:type="pct"/>
          </w:tcPr>
          <w:p w:rsidR="00C65149" w:rsidRPr="008E635B" w:rsidRDefault="00C65149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IV, V, IX, XIX, XX, XXI, XXII, XXVI, XXX, XXXI, XXXIII, XXXVIII y XLIII; Art. 79: II;</w:t>
            </w:r>
            <w:r>
              <w:rPr>
                <w:b/>
                <w:lang w:val="en-US"/>
              </w:rPr>
              <w:t xml:space="preserve"> </w:t>
            </w:r>
            <w:r w:rsidRPr="008E635B">
              <w:rPr>
                <w:b/>
                <w:lang w:val="en-US"/>
              </w:rPr>
              <w:t>Art. 82: V y VI.</w:t>
            </w:r>
          </w:p>
        </w:tc>
        <w:tc>
          <w:tcPr>
            <w:tcW w:w="648" w:type="pct"/>
          </w:tcPr>
          <w:p w:rsidR="00C65149" w:rsidRPr="008E635B" w:rsidRDefault="00C65149" w:rsidP="00AD4BDB">
            <w:pPr>
              <w:ind w:left="0"/>
              <w:cnfStyle w:val="000000100000"/>
              <w:rPr>
                <w:b/>
                <w:lang w:val="en-US"/>
              </w:rPr>
            </w:pPr>
            <w:r w:rsidRPr="008E635B">
              <w:rPr>
                <w:b/>
                <w:lang w:val="en-US"/>
              </w:rPr>
              <w:t>Art. 77: IX, XXI, XXII, XXVI y XLIII; Art. 79: II; Art. 82: V y VI.</w:t>
            </w:r>
          </w:p>
        </w:tc>
      </w:tr>
    </w:tbl>
    <w:p w:rsidR="003C1AB4" w:rsidRPr="008F522A" w:rsidRDefault="008F522A" w:rsidP="00AD4BDB">
      <w:pPr>
        <w:pStyle w:val="Default"/>
        <w:rPr>
          <w:rFonts w:asciiTheme="minorHAnsi" w:hAnsiTheme="minorHAnsi"/>
          <w:b/>
        </w:rPr>
      </w:pPr>
      <w:r w:rsidRPr="008F522A">
        <w:rPr>
          <w:rFonts w:asciiTheme="minorHAnsi" w:hAnsiTheme="minorHAnsi"/>
          <w:b/>
        </w:rPr>
        <w:t>Nota: De conformidad con las leyes y lineamientos en la materia, toda la información debe publicarse en formatos abiertos (No PDF).</w:t>
      </w:r>
    </w:p>
    <w:sectPr w:rsidR="003C1AB4" w:rsidRPr="008F522A" w:rsidSect="008E635B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BDB"/>
    <w:rsid w:val="000231E2"/>
    <w:rsid w:val="0004232D"/>
    <w:rsid w:val="00050A59"/>
    <w:rsid w:val="00091679"/>
    <w:rsid w:val="00091D1A"/>
    <w:rsid w:val="000A5D3A"/>
    <w:rsid w:val="000B083E"/>
    <w:rsid w:val="000C40B2"/>
    <w:rsid w:val="001231B8"/>
    <w:rsid w:val="00126032"/>
    <w:rsid w:val="00152DC0"/>
    <w:rsid w:val="0019714A"/>
    <w:rsid w:val="001A798A"/>
    <w:rsid w:val="001D7800"/>
    <w:rsid w:val="001D7A90"/>
    <w:rsid w:val="001E7E37"/>
    <w:rsid w:val="0021128A"/>
    <w:rsid w:val="00257019"/>
    <w:rsid w:val="002C376D"/>
    <w:rsid w:val="00346D13"/>
    <w:rsid w:val="003C1AB4"/>
    <w:rsid w:val="00422EED"/>
    <w:rsid w:val="00457E8D"/>
    <w:rsid w:val="00464967"/>
    <w:rsid w:val="004864D3"/>
    <w:rsid w:val="00495B60"/>
    <w:rsid w:val="00496ADA"/>
    <w:rsid w:val="004A6D02"/>
    <w:rsid w:val="004E04F9"/>
    <w:rsid w:val="004E0A93"/>
    <w:rsid w:val="004F5C02"/>
    <w:rsid w:val="00593447"/>
    <w:rsid w:val="005A17AD"/>
    <w:rsid w:val="005A32F1"/>
    <w:rsid w:val="005C7FB3"/>
    <w:rsid w:val="005D4258"/>
    <w:rsid w:val="005D7DB0"/>
    <w:rsid w:val="00602072"/>
    <w:rsid w:val="006310E0"/>
    <w:rsid w:val="006316D8"/>
    <w:rsid w:val="00632184"/>
    <w:rsid w:val="00642C46"/>
    <w:rsid w:val="00672ACE"/>
    <w:rsid w:val="0067365C"/>
    <w:rsid w:val="00685C54"/>
    <w:rsid w:val="006C1DFD"/>
    <w:rsid w:val="007152E8"/>
    <w:rsid w:val="00730BBC"/>
    <w:rsid w:val="00747AC8"/>
    <w:rsid w:val="00781F09"/>
    <w:rsid w:val="00795566"/>
    <w:rsid w:val="007B612B"/>
    <w:rsid w:val="007C1EEC"/>
    <w:rsid w:val="0083092F"/>
    <w:rsid w:val="00851BC2"/>
    <w:rsid w:val="00851FBD"/>
    <w:rsid w:val="00855D6B"/>
    <w:rsid w:val="008B4DB4"/>
    <w:rsid w:val="008C13F3"/>
    <w:rsid w:val="008D2443"/>
    <w:rsid w:val="008E2149"/>
    <w:rsid w:val="008E635B"/>
    <w:rsid w:val="008F522A"/>
    <w:rsid w:val="00911B94"/>
    <w:rsid w:val="009367C2"/>
    <w:rsid w:val="009464A0"/>
    <w:rsid w:val="0095183E"/>
    <w:rsid w:val="009957A3"/>
    <w:rsid w:val="0099655B"/>
    <w:rsid w:val="00997C42"/>
    <w:rsid w:val="00A60BA9"/>
    <w:rsid w:val="00A63881"/>
    <w:rsid w:val="00AB6E20"/>
    <w:rsid w:val="00AC5AE5"/>
    <w:rsid w:val="00AD4BDB"/>
    <w:rsid w:val="00B11665"/>
    <w:rsid w:val="00C11C58"/>
    <w:rsid w:val="00C12987"/>
    <w:rsid w:val="00C26084"/>
    <w:rsid w:val="00C62E4F"/>
    <w:rsid w:val="00C65149"/>
    <w:rsid w:val="00C95D6A"/>
    <w:rsid w:val="00CE49EE"/>
    <w:rsid w:val="00CF0628"/>
    <w:rsid w:val="00D87BF6"/>
    <w:rsid w:val="00DF219C"/>
    <w:rsid w:val="00E138BF"/>
    <w:rsid w:val="00E24D96"/>
    <w:rsid w:val="00E31579"/>
    <w:rsid w:val="00E33209"/>
    <w:rsid w:val="00E362AE"/>
    <w:rsid w:val="00E55371"/>
    <w:rsid w:val="00E653AB"/>
    <w:rsid w:val="00E70CEB"/>
    <w:rsid w:val="00F346AB"/>
    <w:rsid w:val="00F370F8"/>
    <w:rsid w:val="00F6017E"/>
    <w:rsid w:val="00F64B2E"/>
    <w:rsid w:val="00F70D10"/>
    <w:rsid w:val="00F975F8"/>
    <w:rsid w:val="00F97A0F"/>
    <w:rsid w:val="00FC4D3E"/>
    <w:rsid w:val="00F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4BDB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table" w:styleId="MediumShading2-Accent2">
    <w:name w:val="Medium Shading 2 Accent 2"/>
    <w:basedOn w:val="TableNormal"/>
    <w:uiPriority w:val="64"/>
    <w:rsid w:val="00A60B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60207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957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moralesm@juarez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9A13-4F59-4376-A9FB-88026DA7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ct.srodriguez</dc:creator>
  <cp:lastModifiedBy>st.almacenista</cp:lastModifiedBy>
  <cp:revision>38</cp:revision>
  <cp:lastPrinted>2017-02-10T02:07:00Z</cp:lastPrinted>
  <dcterms:created xsi:type="dcterms:W3CDTF">2017-02-13T16:15:00Z</dcterms:created>
  <dcterms:modified xsi:type="dcterms:W3CDTF">2017-02-13T16:37:00Z</dcterms:modified>
</cp:coreProperties>
</file>